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19" w:after="22"/>
        <w:ind w:left="3441" w:right="1165" w:hanging="2239"/>
      </w:pPr>
      <w:r>
        <w:rPr/>
        <w:t>COVID‐19 Teaching &amp; Research Student Employment Initiative Spring 2021 Application</w:t>
      </w:r>
    </w:p>
    <w:p>
      <w:pPr>
        <w:pStyle w:val="BodyText"/>
        <w:spacing w:line="20" w:lineRule="exact"/>
        <w:ind w:left="105"/>
        <w:rPr>
          <w:b w:val="0"/>
          <w:sz w:val="2"/>
        </w:rPr>
      </w:pPr>
      <w:r>
        <w:rPr>
          <w:b w:val="0"/>
          <w:sz w:val="2"/>
        </w:rPr>
        <w:pict>
          <v:group style="width:471pt;height:.5pt;mso-position-horizontal-relative:char;mso-position-vertical-relative:line" coordorigin="0,0" coordsize="9420,10">
            <v:line style="position:absolute" from="0,5" to="9420,5" stroked="true" strokeweight=".47998pt" strokecolor="#000000">
              <v:stroke dashstyle="solid"/>
            </v:line>
          </v:group>
        </w:pict>
      </w:r>
      <w:r>
        <w:rPr>
          <w:b w:val="0"/>
          <w:sz w:val="2"/>
        </w:rPr>
      </w:r>
    </w:p>
    <w:p>
      <w:pPr>
        <w:pStyle w:val="BodyText"/>
        <w:spacing w:before="1"/>
        <w:rPr>
          <w:sz w:val="21"/>
        </w:rPr>
      </w:pPr>
    </w:p>
    <w:tbl>
      <w:tblPr>
        <w:tblW w:w="0" w:type="auto"/>
        <w:jc w:val="left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35"/>
        <w:gridCol w:w="7015"/>
      </w:tblGrid>
      <w:tr>
        <w:trPr>
          <w:trHeight w:val="586" w:hRule="atLeast"/>
        </w:trPr>
        <w:tc>
          <w:tcPr>
            <w:tcW w:w="2335" w:type="dxa"/>
            <w:shd w:val="clear" w:color="auto" w:fill="E7E6E6"/>
          </w:tcPr>
          <w:p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Name</w:t>
            </w:r>
          </w:p>
        </w:tc>
        <w:tc>
          <w:tcPr>
            <w:tcW w:w="7015" w:type="dxa"/>
            <w:shd w:val="clear" w:color="auto" w:fill="E7E6E6"/>
          </w:tcPr>
          <w:p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Lina Xiong</w:t>
            </w:r>
          </w:p>
        </w:tc>
      </w:tr>
      <w:tr>
        <w:trPr>
          <w:trHeight w:val="586" w:hRule="atLeast"/>
        </w:trPr>
        <w:tc>
          <w:tcPr>
            <w:tcW w:w="2335" w:type="dxa"/>
          </w:tcPr>
          <w:p>
            <w:pPr>
              <w:pStyle w:val="TableParagraph"/>
              <w:spacing w:line="29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College</w:t>
            </w:r>
          </w:p>
        </w:tc>
        <w:tc>
          <w:tcPr>
            <w:tcW w:w="7015" w:type="dxa"/>
          </w:tcPr>
          <w:p>
            <w:pPr>
              <w:pStyle w:val="TableParagraph"/>
              <w:spacing w:line="29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Warner College of Natural Resources</w:t>
            </w:r>
          </w:p>
        </w:tc>
      </w:tr>
      <w:tr>
        <w:trPr>
          <w:trHeight w:val="585" w:hRule="atLeast"/>
        </w:trPr>
        <w:tc>
          <w:tcPr>
            <w:tcW w:w="2335" w:type="dxa"/>
            <w:shd w:val="clear" w:color="auto" w:fill="E7E6E6"/>
          </w:tcPr>
          <w:p>
            <w:pPr>
              <w:pStyle w:val="TableParagraph"/>
              <w:spacing w:line="29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Department</w:t>
            </w:r>
          </w:p>
        </w:tc>
        <w:tc>
          <w:tcPr>
            <w:tcW w:w="7015" w:type="dxa"/>
            <w:shd w:val="clear" w:color="auto" w:fill="E7E6E6"/>
          </w:tcPr>
          <w:p>
            <w:pPr>
              <w:pStyle w:val="TableParagraph"/>
              <w:spacing w:line="29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Department of Human Dimensions of Natural Resources</w:t>
            </w:r>
          </w:p>
        </w:tc>
      </w:tr>
      <w:tr>
        <w:trPr>
          <w:trHeight w:val="310" w:hRule="atLeast"/>
        </w:trPr>
        <w:tc>
          <w:tcPr>
            <w:tcW w:w="2335" w:type="dxa"/>
            <w:tcBorders>
              <w:bottom w:val="nil"/>
            </w:tcBorders>
          </w:tcPr>
          <w:p>
            <w:pPr>
              <w:pStyle w:val="TableParagraph"/>
              <w:spacing w:line="29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Brief description of</w:t>
            </w:r>
          </w:p>
        </w:tc>
        <w:tc>
          <w:tcPr>
            <w:tcW w:w="7015" w:type="dxa"/>
            <w:vMerge w:val="restart"/>
          </w:tcPr>
          <w:p>
            <w:pPr>
              <w:pStyle w:val="TableParagraph"/>
              <w:ind w:left="0"/>
              <w:rPr>
                <w:b/>
                <w:sz w:val="22"/>
              </w:rPr>
            </w:pP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27" w:val="left" w:leader="none"/>
                <w:tab w:pos="828" w:val="left" w:leader="none"/>
              </w:tabs>
              <w:spacing w:line="240" w:lineRule="auto" w:before="1" w:after="0"/>
              <w:ind w:left="827" w:right="568" w:hanging="359"/>
              <w:jc w:val="left"/>
              <w:rPr>
                <w:sz w:val="22"/>
              </w:rPr>
            </w:pPr>
            <w:r>
              <w:rPr>
                <w:sz w:val="22"/>
              </w:rPr>
              <w:t>Scan through newly built Canvas courses and identify</w:t>
            </w:r>
            <w:r>
              <w:rPr>
                <w:spacing w:val="-17"/>
                <w:sz w:val="22"/>
              </w:rPr>
              <w:t> </w:t>
            </w:r>
            <w:r>
              <w:rPr>
                <w:sz w:val="22"/>
              </w:rPr>
              <w:t>potential issues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27" w:val="left" w:leader="none"/>
                <w:tab w:pos="828" w:val="left" w:leader="none"/>
              </w:tabs>
              <w:spacing w:line="240" w:lineRule="auto" w:before="0" w:after="0"/>
              <w:ind w:left="827" w:right="463" w:hanging="360"/>
              <w:jc w:val="left"/>
              <w:rPr>
                <w:sz w:val="22"/>
              </w:rPr>
            </w:pPr>
            <w:r>
              <w:rPr>
                <w:sz w:val="22"/>
              </w:rPr>
              <w:t>Enrich course content with recent trends, news, and videos that would attract student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engagement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27" w:val="left" w:leader="none"/>
                <w:tab w:pos="828" w:val="left" w:leader="none"/>
              </w:tabs>
              <w:spacing w:line="280" w:lineRule="exact" w:before="0" w:after="0"/>
              <w:ind w:left="827" w:right="0" w:hanging="360"/>
              <w:jc w:val="left"/>
              <w:rPr>
                <w:sz w:val="22"/>
              </w:rPr>
            </w:pPr>
            <w:r>
              <w:rPr>
                <w:sz w:val="22"/>
              </w:rPr>
              <w:t>Monitor online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tests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27" w:val="left" w:leader="none"/>
                <w:tab w:pos="828" w:val="left" w:leader="none"/>
              </w:tabs>
              <w:spacing w:line="240" w:lineRule="auto" w:before="0" w:after="0"/>
              <w:ind w:left="827" w:right="337" w:hanging="360"/>
              <w:jc w:val="left"/>
              <w:rPr>
                <w:sz w:val="22"/>
              </w:rPr>
            </w:pPr>
            <w:r>
              <w:rPr>
                <w:sz w:val="22"/>
              </w:rPr>
              <w:t>Propose new ways to engage online students and organize</w:t>
            </w:r>
            <w:r>
              <w:rPr>
                <w:spacing w:val="-31"/>
                <w:sz w:val="22"/>
              </w:rPr>
              <w:t> </w:t>
            </w:r>
            <w:r>
              <w:rPr>
                <w:sz w:val="22"/>
              </w:rPr>
              <w:t>online student meetings to build a sense of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community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27" w:val="left" w:leader="none"/>
                <w:tab w:pos="828" w:val="left" w:leader="none"/>
              </w:tabs>
              <w:spacing w:line="240" w:lineRule="auto" w:before="0" w:after="0"/>
              <w:ind w:left="827" w:right="1330" w:hanging="360"/>
              <w:jc w:val="left"/>
              <w:rPr>
                <w:sz w:val="22"/>
              </w:rPr>
            </w:pPr>
            <w:r>
              <w:rPr>
                <w:sz w:val="22"/>
              </w:rPr>
              <w:t>Research assistance – look for tourism related funding opportunities locally</w:t>
            </w:r>
          </w:p>
        </w:tc>
      </w:tr>
      <w:tr>
        <w:trPr>
          <w:trHeight w:val="282" w:hRule="atLeast"/>
        </w:trPr>
        <w:tc>
          <w:tcPr>
            <w:tcW w:w="233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the work being</w:t>
            </w:r>
          </w:p>
        </w:tc>
        <w:tc>
          <w:tcPr>
            <w:tcW w:w="701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2" w:hRule="atLeast"/>
        </w:trPr>
        <w:tc>
          <w:tcPr>
            <w:tcW w:w="233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asked of the student</w:t>
            </w:r>
          </w:p>
        </w:tc>
        <w:tc>
          <w:tcPr>
            <w:tcW w:w="701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32" w:hRule="atLeast"/>
        </w:trPr>
        <w:tc>
          <w:tcPr>
            <w:tcW w:w="2335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employee</w:t>
            </w:r>
          </w:p>
        </w:tc>
        <w:tc>
          <w:tcPr>
            <w:tcW w:w="701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70" w:hRule="atLeast"/>
        </w:trPr>
        <w:tc>
          <w:tcPr>
            <w:tcW w:w="2335" w:type="dxa"/>
            <w:shd w:val="clear" w:color="auto" w:fill="E7E6E6"/>
          </w:tcPr>
          <w:p>
            <w:pPr>
              <w:pStyle w:val="TableParagraph"/>
              <w:ind w:right="530"/>
              <w:rPr>
                <w:b/>
                <w:sz w:val="24"/>
              </w:rPr>
            </w:pPr>
            <w:r>
              <w:rPr>
                <w:b/>
                <w:sz w:val="24"/>
              </w:rPr>
              <w:t>Identify specific Course and/or Research Project</w:t>
            </w:r>
          </w:p>
        </w:tc>
        <w:tc>
          <w:tcPr>
            <w:tcW w:w="7015" w:type="dxa"/>
            <w:shd w:val="clear" w:color="auto" w:fill="E7E6E6"/>
          </w:tcPr>
          <w:p>
            <w:pPr>
              <w:pStyle w:val="TableParagraph"/>
              <w:ind w:left="108" w:right="3633"/>
              <w:rPr>
                <w:b/>
                <w:sz w:val="24"/>
              </w:rPr>
            </w:pPr>
            <w:r>
              <w:rPr>
                <w:b/>
                <w:sz w:val="24"/>
              </w:rPr>
              <w:t>NRRT 372 Tourism Promotion Tourism research funding search</w:t>
            </w:r>
          </w:p>
        </w:tc>
      </w:tr>
      <w:tr>
        <w:trPr>
          <w:trHeight w:val="315" w:hRule="atLeast"/>
        </w:trPr>
        <w:tc>
          <w:tcPr>
            <w:tcW w:w="2335" w:type="dxa"/>
            <w:tcBorders>
              <w:bottom w:val="nil"/>
            </w:tcBorders>
          </w:tcPr>
          <w:p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Identify any training</w:t>
            </w:r>
          </w:p>
        </w:tc>
        <w:tc>
          <w:tcPr>
            <w:tcW w:w="7015" w:type="dxa"/>
            <w:tcBorders>
              <w:bottom w:val="nil"/>
            </w:tcBorders>
          </w:tcPr>
          <w:p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The student needs to be sufficient in navigating Canvas and online</w:t>
            </w:r>
          </w:p>
        </w:tc>
      </w:tr>
      <w:tr>
        <w:trPr>
          <w:trHeight w:val="292" w:hRule="atLeast"/>
        </w:trPr>
        <w:tc>
          <w:tcPr>
            <w:tcW w:w="233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needed for the</w:t>
            </w:r>
          </w:p>
        </w:tc>
        <w:tc>
          <w:tcPr>
            <w:tcW w:w="701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1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teaching technologies</w:t>
            </w:r>
          </w:p>
        </w:tc>
      </w:tr>
      <w:tr>
        <w:trPr>
          <w:trHeight w:val="288" w:hRule="atLeast"/>
        </w:trPr>
        <w:tc>
          <w:tcPr>
            <w:tcW w:w="233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student employee</w:t>
            </w:r>
          </w:p>
        </w:tc>
        <w:tc>
          <w:tcPr>
            <w:tcW w:w="701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>
        <w:trPr>
          <w:trHeight w:val="244" w:hRule="atLeast"/>
        </w:trPr>
        <w:tc>
          <w:tcPr>
            <w:tcW w:w="233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(technology, seating chart</w:t>
            </w:r>
          </w:p>
        </w:tc>
        <w:tc>
          <w:tcPr>
            <w:tcW w:w="701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>
        <w:trPr>
          <w:trHeight w:val="226" w:hRule="atLeast"/>
        </w:trPr>
        <w:tc>
          <w:tcPr>
            <w:tcW w:w="2335" w:type="dxa"/>
            <w:tcBorders>
              <w:top w:val="nil"/>
            </w:tcBorders>
          </w:tcPr>
          <w:p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sz w:val="20"/>
              </w:rPr>
              <w:t>instruction, etc.)</w:t>
            </w:r>
          </w:p>
        </w:tc>
        <w:tc>
          <w:tcPr>
            <w:tcW w:w="7015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</w:tbl>
    <w:p>
      <w:pPr>
        <w:pStyle w:val="BodyText"/>
        <w:rPr>
          <w:sz w:val="22"/>
        </w:rPr>
      </w:pPr>
    </w:p>
    <w:p>
      <w:pPr>
        <w:pStyle w:val="BodyText"/>
        <w:ind w:left="140"/>
      </w:pPr>
      <w:r>
        <w:rPr/>
        <w:t>Proposed Budget:</w:t>
      </w:r>
    </w:p>
    <w:p>
      <w:pPr>
        <w:pStyle w:val="BodyText"/>
        <w:rPr>
          <w:sz w:val="22"/>
        </w:rPr>
      </w:pPr>
    </w:p>
    <w:tbl>
      <w:tblPr>
        <w:tblW w:w="0" w:type="auto"/>
        <w:jc w:val="left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71"/>
        <w:gridCol w:w="1870"/>
        <w:gridCol w:w="1870"/>
        <w:gridCol w:w="1871"/>
        <w:gridCol w:w="1870"/>
      </w:tblGrid>
      <w:tr>
        <w:trPr>
          <w:trHeight w:val="537" w:hRule="atLeast"/>
        </w:trPr>
        <w:tc>
          <w:tcPr>
            <w:tcW w:w="1871" w:type="dxa"/>
            <w:shd w:val="clear" w:color="auto" w:fill="E7E6E6"/>
          </w:tcPr>
          <w:p>
            <w:pPr>
              <w:pStyle w:val="TableParagraph"/>
              <w:spacing w:line="270" w:lineRule="atLeast"/>
              <w:ind w:left="170" w:right="142" w:firstLine="106"/>
              <w:rPr>
                <w:b/>
                <w:sz w:val="22"/>
              </w:rPr>
            </w:pPr>
            <w:r>
              <w:rPr>
                <w:b/>
                <w:sz w:val="22"/>
              </w:rPr>
              <w:t>Course and/or Research Project</w:t>
            </w:r>
          </w:p>
        </w:tc>
        <w:tc>
          <w:tcPr>
            <w:tcW w:w="1870" w:type="dxa"/>
            <w:shd w:val="clear" w:color="auto" w:fill="E7E6E6"/>
          </w:tcPr>
          <w:p>
            <w:pPr>
              <w:pStyle w:val="TableParagraph"/>
              <w:ind w:left="426"/>
              <w:rPr>
                <w:b/>
                <w:sz w:val="22"/>
              </w:rPr>
            </w:pPr>
            <w:r>
              <w:rPr>
                <w:b/>
                <w:sz w:val="22"/>
              </w:rPr>
              <w:t># of Weeks</w:t>
            </w:r>
          </w:p>
        </w:tc>
        <w:tc>
          <w:tcPr>
            <w:tcW w:w="1870" w:type="dxa"/>
            <w:shd w:val="clear" w:color="auto" w:fill="E7E6E6"/>
          </w:tcPr>
          <w:p>
            <w:pPr>
              <w:pStyle w:val="TableParagraph"/>
              <w:ind w:left="370"/>
              <w:rPr>
                <w:b/>
                <w:sz w:val="22"/>
              </w:rPr>
            </w:pPr>
            <w:r>
              <w:rPr>
                <w:b/>
                <w:sz w:val="22"/>
              </w:rPr>
              <w:t>Hours/week</w:t>
            </w:r>
          </w:p>
        </w:tc>
        <w:tc>
          <w:tcPr>
            <w:tcW w:w="1871" w:type="dxa"/>
            <w:shd w:val="clear" w:color="auto" w:fill="E7E6E6"/>
          </w:tcPr>
          <w:p>
            <w:pPr>
              <w:pStyle w:val="TableParagraph"/>
              <w:ind w:left="404"/>
              <w:rPr>
                <w:b/>
                <w:sz w:val="22"/>
              </w:rPr>
            </w:pPr>
            <w:r>
              <w:rPr>
                <w:b/>
                <w:sz w:val="22"/>
              </w:rPr>
              <w:t>Total Hours</w:t>
            </w:r>
          </w:p>
        </w:tc>
        <w:tc>
          <w:tcPr>
            <w:tcW w:w="1870" w:type="dxa"/>
            <w:shd w:val="clear" w:color="auto" w:fill="E7E6E6"/>
          </w:tcPr>
          <w:p>
            <w:pPr>
              <w:pStyle w:val="TableParagraph"/>
              <w:ind w:left="357"/>
              <w:rPr>
                <w:b/>
                <w:sz w:val="22"/>
              </w:rPr>
            </w:pPr>
            <w:r>
              <w:rPr>
                <w:b/>
                <w:sz w:val="22"/>
              </w:rPr>
              <w:t>Total Cost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at</w:t>
            </w:r>
          </w:p>
          <w:p>
            <w:pPr>
              <w:pStyle w:val="TableParagraph"/>
              <w:spacing w:line="248" w:lineRule="exact"/>
              <w:ind w:left="359"/>
              <w:rPr>
                <w:b/>
                <w:sz w:val="22"/>
              </w:rPr>
            </w:pPr>
            <w:r>
              <w:rPr>
                <w:b/>
                <w:sz w:val="22"/>
              </w:rPr>
              <w:t>$13.00/hour</w:t>
            </w:r>
          </w:p>
        </w:tc>
      </w:tr>
      <w:tr>
        <w:trPr>
          <w:trHeight w:val="1283" w:hRule="atLeast"/>
        </w:trPr>
        <w:tc>
          <w:tcPr>
            <w:tcW w:w="1871" w:type="dxa"/>
          </w:tcPr>
          <w:p>
            <w:pPr>
              <w:pStyle w:val="TableParagraph"/>
              <w:spacing w:line="28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NRRT 372</w:t>
            </w:r>
          </w:p>
          <w:p>
            <w:pPr>
              <w:pStyle w:val="TableParagraph"/>
              <w:ind w:right="667"/>
              <w:rPr>
                <w:b/>
                <w:sz w:val="24"/>
              </w:rPr>
            </w:pPr>
            <w:r>
              <w:rPr>
                <w:b/>
                <w:sz w:val="24"/>
              </w:rPr>
              <w:t>Tourism Promotion</w:t>
            </w:r>
          </w:p>
        </w:tc>
        <w:tc>
          <w:tcPr>
            <w:tcW w:w="1870" w:type="dxa"/>
          </w:tcPr>
          <w:p>
            <w:pPr>
              <w:pStyle w:val="TableParagraph"/>
              <w:spacing w:line="266" w:lineRule="exact"/>
              <w:ind w:left="106"/>
              <w:rPr>
                <w:b/>
                <w:sz w:val="22"/>
              </w:rPr>
            </w:pPr>
            <w:r>
              <w:rPr>
                <w:b/>
                <w:sz w:val="22"/>
              </w:rPr>
              <w:t>10</w:t>
            </w:r>
          </w:p>
        </w:tc>
        <w:tc>
          <w:tcPr>
            <w:tcW w:w="1870" w:type="dxa"/>
          </w:tcPr>
          <w:p>
            <w:pPr>
              <w:pStyle w:val="TableParagraph"/>
              <w:spacing w:line="266" w:lineRule="exact"/>
              <w:rPr>
                <w:b/>
                <w:sz w:val="22"/>
              </w:rPr>
            </w:pPr>
            <w:r>
              <w:rPr>
                <w:b/>
                <w:w w:val="99"/>
                <w:sz w:val="22"/>
              </w:rPr>
              <w:t>5</w:t>
            </w:r>
          </w:p>
        </w:tc>
        <w:tc>
          <w:tcPr>
            <w:tcW w:w="1871" w:type="dxa"/>
          </w:tcPr>
          <w:p>
            <w:pPr>
              <w:pStyle w:val="TableParagraph"/>
              <w:spacing w:line="266" w:lineRule="exact"/>
              <w:ind w:left="106"/>
              <w:rPr>
                <w:b/>
                <w:sz w:val="22"/>
              </w:rPr>
            </w:pPr>
            <w:r>
              <w:rPr>
                <w:b/>
                <w:sz w:val="22"/>
              </w:rPr>
              <w:t>50</w:t>
            </w:r>
          </w:p>
        </w:tc>
        <w:tc>
          <w:tcPr>
            <w:tcW w:w="1870" w:type="dxa"/>
          </w:tcPr>
          <w:p>
            <w:pPr>
              <w:pStyle w:val="TableParagraph"/>
              <w:spacing w:line="266" w:lineRule="exact"/>
              <w:ind w:left="105"/>
              <w:rPr>
                <w:b/>
                <w:sz w:val="22"/>
              </w:rPr>
            </w:pPr>
            <w:r>
              <w:rPr>
                <w:b/>
                <w:sz w:val="22"/>
              </w:rPr>
              <w:t>650</w:t>
            </w:r>
          </w:p>
        </w:tc>
      </w:tr>
      <w:tr>
        <w:trPr>
          <w:trHeight w:val="1285" w:hRule="atLeast"/>
        </w:trPr>
        <w:tc>
          <w:tcPr>
            <w:tcW w:w="1871" w:type="dxa"/>
          </w:tcPr>
          <w:p>
            <w:pPr>
              <w:pStyle w:val="TableParagraph"/>
              <w:ind w:right="266"/>
              <w:rPr>
                <w:b/>
                <w:sz w:val="24"/>
              </w:rPr>
            </w:pPr>
            <w:r>
              <w:rPr>
                <w:b/>
                <w:sz w:val="24"/>
              </w:rPr>
              <w:t>Tourism research funding search</w:t>
            </w:r>
          </w:p>
        </w:tc>
        <w:tc>
          <w:tcPr>
            <w:tcW w:w="1870" w:type="dxa"/>
          </w:tcPr>
          <w:p>
            <w:pPr>
              <w:pStyle w:val="TableParagraph"/>
              <w:ind w:left="106"/>
              <w:rPr>
                <w:b/>
                <w:sz w:val="22"/>
              </w:rPr>
            </w:pPr>
            <w:r>
              <w:rPr>
                <w:b/>
                <w:sz w:val="22"/>
              </w:rPr>
              <w:t>10</w:t>
            </w:r>
          </w:p>
        </w:tc>
        <w:tc>
          <w:tcPr>
            <w:tcW w:w="1870" w:type="dxa"/>
          </w:tcPr>
          <w:p>
            <w:pPr>
              <w:pStyle w:val="TableParagraph"/>
              <w:rPr>
                <w:b/>
                <w:sz w:val="22"/>
              </w:rPr>
            </w:pPr>
            <w:r>
              <w:rPr>
                <w:b/>
                <w:w w:val="99"/>
                <w:sz w:val="22"/>
              </w:rPr>
              <w:t>5</w:t>
            </w:r>
          </w:p>
        </w:tc>
        <w:tc>
          <w:tcPr>
            <w:tcW w:w="1871" w:type="dxa"/>
          </w:tcPr>
          <w:p>
            <w:pPr>
              <w:pStyle w:val="TableParagraph"/>
              <w:ind w:left="106"/>
              <w:rPr>
                <w:b/>
                <w:sz w:val="22"/>
              </w:rPr>
            </w:pPr>
            <w:r>
              <w:rPr>
                <w:b/>
                <w:sz w:val="22"/>
              </w:rPr>
              <w:t>50</w:t>
            </w:r>
          </w:p>
        </w:tc>
        <w:tc>
          <w:tcPr>
            <w:tcW w:w="1870" w:type="dxa"/>
          </w:tcPr>
          <w:p>
            <w:pPr>
              <w:pStyle w:val="TableParagraph"/>
              <w:ind w:left="105"/>
              <w:rPr>
                <w:b/>
                <w:sz w:val="22"/>
              </w:rPr>
            </w:pPr>
            <w:r>
              <w:rPr>
                <w:b/>
                <w:sz w:val="22"/>
              </w:rPr>
              <w:t>650</w:t>
            </w:r>
          </w:p>
        </w:tc>
      </w:tr>
      <w:tr>
        <w:trPr>
          <w:trHeight w:val="503" w:hRule="atLeast"/>
        </w:trPr>
        <w:tc>
          <w:tcPr>
            <w:tcW w:w="7482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spacing w:line="292" w:lineRule="exact"/>
              <w:ind w:left="0" w:right="9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Total Budget Request:</w:t>
            </w:r>
          </w:p>
        </w:tc>
        <w:tc>
          <w:tcPr>
            <w:tcW w:w="1870" w:type="dxa"/>
          </w:tcPr>
          <w:p>
            <w:pPr>
              <w:pStyle w:val="TableParagraph"/>
              <w:spacing w:line="292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1300</w:t>
            </w:r>
          </w:p>
        </w:tc>
      </w:tr>
    </w:tbl>
    <w:sectPr>
      <w:type w:val="continuous"/>
      <w:pgSz w:w="12240" w:h="15840"/>
      <w:pgMar w:top="1420" w:bottom="280" w:left="1300" w:right="13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Symbol">
    <w:altName w:val="Symbol"/>
    <w:charset w:val="2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"/>
      <w:lvlJc w:val="left"/>
      <w:pPr>
        <w:ind w:left="827" w:hanging="360"/>
      </w:pPr>
      <w:rPr>
        <w:rFonts w:hint="default" w:ascii="Symbol" w:hAnsi="Symbol" w:eastAsia="Symbol" w:cs="Symbol"/>
        <w:w w:val="99"/>
        <w:sz w:val="22"/>
        <w:szCs w:val="22"/>
      </w:rPr>
    </w:lvl>
    <w:lvl w:ilvl="1">
      <w:start w:val="0"/>
      <w:numFmt w:val="bullet"/>
      <w:lvlText w:val="•"/>
      <w:lvlJc w:val="left"/>
      <w:pPr>
        <w:ind w:left="1438" w:hanging="36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057" w:hanging="36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675" w:hanging="36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294" w:hanging="36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3912" w:hanging="36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4531" w:hanging="36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5149" w:hanging="36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5768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b/>
      <w:bCs/>
      <w:sz w:val="28"/>
      <w:szCs w:val="28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>
      <w:ind w:left="107"/>
    </w:pPr>
    <w:rPr>
      <w:rFonts w:ascii="Calibri" w:hAnsi="Calibri" w:eastAsia="Calibri" w:cs="Calibri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drbear</dc:creator>
  <dc:title>Microsoft Word - Student Support for Faculty_Instructions and Request Form_2021Jan27 LX</dc:title>
  <dcterms:created xsi:type="dcterms:W3CDTF">2021-02-02T16:26:41Z</dcterms:created>
  <dcterms:modified xsi:type="dcterms:W3CDTF">2021-02-02T16:26:41Z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2021-02-01T00:00:00Z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2021-02-02T00:00:00Z</vt:filetime>
  </property>
</Properties>
</file>